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AF7" w:rsidRDefault="00DF0C85" w:rsidP="00FD5AF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u w:val="single"/>
        </w:rPr>
      </w:pPr>
      <w:r w:rsidRPr="00DF0C85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u w:val="single"/>
        </w:rPr>
        <w:t>Healthcare Management Companies</w:t>
      </w:r>
      <w:r w:rsidR="00FD5AF7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u w:val="single"/>
        </w:rPr>
        <w:t xml:space="preserve"> in USA</w:t>
      </w:r>
      <w:r w:rsidR="00FD5AF7" w:rsidRPr="00FD5AF7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u w:val="single"/>
        </w:rPr>
        <w:t xml:space="preserve"> </w:t>
      </w:r>
    </w:p>
    <w:p w:rsidR="00E51CD7" w:rsidRPr="00DA1941" w:rsidRDefault="00DF0C85" w:rsidP="00DF0C85">
      <w:pPr>
        <w:pStyle w:val="ListParagraph"/>
        <w:numPr>
          <w:ilvl w:val="0"/>
          <w:numId w:val="1"/>
        </w:numPr>
        <w:rPr>
          <w:u w:val="single"/>
        </w:rPr>
      </w:pPr>
      <w:r w:rsidRPr="00DA1941">
        <w:rPr>
          <w:sz w:val="28"/>
          <w:u w:val="single"/>
        </w:rPr>
        <w:t xml:space="preserve">Green Point Healthcare Solutions </w:t>
      </w:r>
    </w:p>
    <w:p w:rsidR="00FD5AF7" w:rsidRPr="00DA1941" w:rsidRDefault="00FD5AF7" w:rsidP="00DF0C85">
      <w:pPr>
        <w:pStyle w:val="ListParagraph"/>
        <w:numPr>
          <w:ilvl w:val="0"/>
          <w:numId w:val="1"/>
        </w:numPr>
        <w:rPr>
          <w:u w:val="single"/>
        </w:rPr>
      </w:pPr>
      <w:r w:rsidRPr="00DA1941">
        <w:rPr>
          <w:sz w:val="28"/>
          <w:u w:val="single"/>
        </w:rPr>
        <w:t>Navigant</w:t>
      </w:r>
    </w:p>
    <w:p w:rsidR="00FD5AF7" w:rsidRPr="00DA1941" w:rsidRDefault="00B07C06" w:rsidP="00DF0C85">
      <w:pPr>
        <w:pStyle w:val="ListParagraph"/>
        <w:numPr>
          <w:ilvl w:val="0"/>
          <w:numId w:val="1"/>
        </w:numPr>
        <w:rPr>
          <w:u w:val="single"/>
        </w:rPr>
      </w:pPr>
      <w:r w:rsidRPr="00DA1941">
        <w:rPr>
          <w:sz w:val="28"/>
          <w:u w:val="single"/>
        </w:rPr>
        <w:t>Health Care Management (HMC) Inc.</w:t>
      </w:r>
    </w:p>
    <w:p w:rsidR="00B07C06" w:rsidRPr="00DA1941" w:rsidRDefault="00B07C06" w:rsidP="00DF0C85">
      <w:pPr>
        <w:pStyle w:val="ListParagraph"/>
        <w:numPr>
          <w:ilvl w:val="0"/>
          <w:numId w:val="1"/>
        </w:numPr>
        <w:rPr>
          <w:u w:val="single"/>
        </w:rPr>
      </w:pPr>
      <w:r w:rsidRPr="00DA1941">
        <w:rPr>
          <w:sz w:val="28"/>
          <w:u w:val="single"/>
        </w:rPr>
        <w:t>Cure MD – Practice without boundaries</w:t>
      </w:r>
    </w:p>
    <w:p w:rsidR="00B07C06" w:rsidRPr="00DA1941" w:rsidRDefault="00B07C06" w:rsidP="00DF0C85">
      <w:pPr>
        <w:pStyle w:val="ListParagraph"/>
        <w:numPr>
          <w:ilvl w:val="0"/>
          <w:numId w:val="1"/>
        </w:numPr>
        <w:rPr>
          <w:u w:val="single"/>
        </w:rPr>
      </w:pPr>
      <w:r w:rsidRPr="00DA1941">
        <w:rPr>
          <w:sz w:val="28"/>
          <w:u w:val="single"/>
        </w:rPr>
        <w:t xml:space="preserve">Revenue cycle management (RMC) </w:t>
      </w:r>
    </w:p>
    <w:p w:rsidR="00DA1941" w:rsidRPr="00DA1941" w:rsidRDefault="00BF27B9" w:rsidP="00FD5AF7">
      <w:pPr>
        <w:pStyle w:val="ListParagraph"/>
        <w:numPr>
          <w:ilvl w:val="0"/>
          <w:numId w:val="1"/>
        </w:numPr>
        <w:rPr>
          <w:u w:val="single"/>
        </w:rPr>
      </w:pPr>
      <w:proofErr w:type="spellStart"/>
      <w:r w:rsidRPr="00DA1941">
        <w:rPr>
          <w:sz w:val="28"/>
          <w:u w:val="single"/>
        </w:rPr>
        <w:t>SpectraMedi</w:t>
      </w:r>
      <w:proofErr w:type="spellEnd"/>
      <w:r w:rsidRPr="00DA1941">
        <w:rPr>
          <w:sz w:val="28"/>
          <w:u w:val="single"/>
        </w:rPr>
        <w:t xml:space="preserve"> MSO – Medical Service Organization &amp; Technology </w:t>
      </w:r>
      <w:proofErr w:type="spellStart"/>
      <w:r w:rsidRPr="00DA1941">
        <w:rPr>
          <w:sz w:val="28"/>
          <w:u w:val="single"/>
        </w:rPr>
        <w:t>Solutions</w:t>
      </w:r>
      <w:proofErr w:type="spellEnd"/>
    </w:p>
    <w:p w:rsidR="00DF0C85" w:rsidRPr="00DA1941" w:rsidRDefault="00DA1941" w:rsidP="00FD5AF7">
      <w:pPr>
        <w:pStyle w:val="ListParagraph"/>
        <w:numPr>
          <w:ilvl w:val="0"/>
          <w:numId w:val="1"/>
        </w:numPr>
        <w:rPr>
          <w:rStyle w:val="Strong"/>
          <w:b w:val="0"/>
          <w:bCs w:val="0"/>
          <w:sz w:val="28"/>
          <w:u w:val="single"/>
        </w:rPr>
      </w:pPr>
      <w:proofErr w:type="spellStart"/>
      <w:r w:rsidRPr="00DA1941">
        <w:rPr>
          <w:rStyle w:val="Strong"/>
          <w:b w:val="0"/>
          <w:sz w:val="28"/>
          <w:u w:val="single"/>
        </w:rPr>
        <w:t>Akeso</w:t>
      </w:r>
      <w:proofErr w:type="spellEnd"/>
      <w:r w:rsidRPr="00DA1941">
        <w:rPr>
          <w:rStyle w:val="Strong"/>
          <w:b w:val="0"/>
          <w:sz w:val="28"/>
          <w:u w:val="single"/>
        </w:rPr>
        <w:t xml:space="preserve"> Care Management, Inc.</w:t>
      </w:r>
    </w:p>
    <w:p w:rsidR="00DA1941" w:rsidRPr="00DA1941" w:rsidRDefault="00DA1941" w:rsidP="00FD5AF7">
      <w:pPr>
        <w:pStyle w:val="ListParagraph"/>
        <w:numPr>
          <w:ilvl w:val="0"/>
          <w:numId w:val="1"/>
        </w:numPr>
        <w:rPr>
          <w:rStyle w:val="Strong"/>
          <w:b w:val="0"/>
          <w:bCs w:val="0"/>
          <w:sz w:val="28"/>
          <w:u w:val="single"/>
        </w:rPr>
      </w:pPr>
      <w:r>
        <w:rPr>
          <w:rStyle w:val="Strong"/>
          <w:b w:val="0"/>
          <w:sz w:val="28"/>
          <w:u w:val="single"/>
        </w:rPr>
        <w:t>Accenture LLP</w:t>
      </w:r>
    </w:p>
    <w:p w:rsidR="00DA1941" w:rsidRPr="00D975E9" w:rsidRDefault="00DA1941" w:rsidP="00FD5AF7">
      <w:pPr>
        <w:pStyle w:val="ListParagraph"/>
        <w:numPr>
          <w:ilvl w:val="0"/>
          <w:numId w:val="1"/>
        </w:numPr>
        <w:rPr>
          <w:rStyle w:val="Strong"/>
          <w:b w:val="0"/>
          <w:bCs w:val="0"/>
          <w:sz w:val="28"/>
          <w:u w:val="single"/>
        </w:rPr>
      </w:pPr>
      <w:r>
        <w:rPr>
          <w:rStyle w:val="Strong"/>
          <w:b w:val="0"/>
          <w:sz w:val="28"/>
          <w:u w:val="single"/>
        </w:rPr>
        <w:t>Phoenix – Health Care Management Services, Inc.</w:t>
      </w:r>
    </w:p>
    <w:p w:rsidR="00D975E9" w:rsidRPr="00D975E9" w:rsidRDefault="00D975E9" w:rsidP="00FD5AF7">
      <w:pPr>
        <w:pStyle w:val="ListParagraph"/>
        <w:numPr>
          <w:ilvl w:val="0"/>
          <w:numId w:val="1"/>
        </w:numPr>
        <w:rPr>
          <w:rStyle w:val="Strong"/>
          <w:b w:val="0"/>
          <w:bCs w:val="0"/>
          <w:sz w:val="28"/>
          <w:u w:val="single"/>
        </w:rPr>
      </w:pPr>
      <w:r>
        <w:rPr>
          <w:rStyle w:val="Strong"/>
          <w:b w:val="0"/>
          <w:sz w:val="28"/>
          <w:u w:val="single"/>
        </w:rPr>
        <w:t xml:space="preserve"> COPE, Health Solutions</w:t>
      </w:r>
    </w:p>
    <w:p w:rsidR="00D975E9" w:rsidRPr="0067003E" w:rsidRDefault="00D975E9" w:rsidP="00FD5AF7">
      <w:pPr>
        <w:pStyle w:val="ListParagraph"/>
        <w:numPr>
          <w:ilvl w:val="0"/>
          <w:numId w:val="1"/>
        </w:numPr>
        <w:rPr>
          <w:rStyle w:val="Strong"/>
          <w:b w:val="0"/>
          <w:bCs w:val="0"/>
          <w:sz w:val="28"/>
          <w:u w:val="single"/>
        </w:rPr>
      </w:pPr>
      <w:r>
        <w:rPr>
          <w:rStyle w:val="Strong"/>
          <w:b w:val="0"/>
          <w:sz w:val="28"/>
          <w:u w:val="single"/>
        </w:rPr>
        <w:t xml:space="preserve"> Quorum, Health Resources</w:t>
      </w:r>
    </w:p>
    <w:p w:rsidR="0067003E" w:rsidRPr="0067003E" w:rsidRDefault="0067003E" w:rsidP="0067003E">
      <w:pPr>
        <w:pStyle w:val="ListParagraph"/>
        <w:numPr>
          <w:ilvl w:val="0"/>
          <w:numId w:val="1"/>
        </w:numPr>
        <w:rPr>
          <w:rStyle w:val="Strong"/>
          <w:b w:val="0"/>
          <w:bCs w:val="0"/>
          <w:sz w:val="28"/>
          <w:u w:val="single"/>
        </w:rPr>
      </w:pPr>
      <w:r>
        <w:rPr>
          <w:rStyle w:val="Strong"/>
          <w:b w:val="0"/>
          <w:sz w:val="28"/>
          <w:u w:val="single"/>
        </w:rPr>
        <w:t xml:space="preserve"> HSG – Healthcare Consulting for Today’s Healthcare Solutions </w:t>
      </w:r>
    </w:p>
    <w:p w:rsidR="0067003E" w:rsidRPr="0067003E" w:rsidRDefault="0067003E" w:rsidP="0067003E">
      <w:pPr>
        <w:pStyle w:val="ListParagraph"/>
        <w:numPr>
          <w:ilvl w:val="0"/>
          <w:numId w:val="1"/>
        </w:numPr>
        <w:rPr>
          <w:sz w:val="28"/>
          <w:u w:val="single"/>
        </w:rPr>
      </w:pPr>
      <w:r>
        <w:rPr>
          <w:rStyle w:val="Strong"/>
          <w:b w:val="0"/>
          <w:sz w:val="28"/>
          <w:u w:val="single"/>
        </w:rPr>
        <w:t xml:space="preserve"> </w:t>
      </w:r>
      <w:bookmarkStart w:id="0" w:name="_GoBack"/>
      <w:bookmarkEnd w:id="0"/>
      <w:r w:rsidRPr="0067003E">
        <w:rPr>
          <w:sz w:val="28"/>
          <w:u w:val="single"/>
        </w:rPr>
        <w:t xml:space="preserve">Huron Consulting Group LLC </w:t>
      </w:r>
    </w:p>
    <w:p w:rsidR="00FD5AF7" w:rsidRDefault="00FD5AF7" w:rsidP="00FD5AF7"/>
    <w:p w:rsidR="00FD5AF7" w:rsidRPr="00DF0C85" w:rsidRDefault="00FD5AF7" w:rsidP="00FD5AF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u w:val="single"/>
        </w:rPr>
      </w:pPr>
      <w:r w:rsidRPr="00DF0C85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u w:val="single"/>
        </w:rPr>
        <w:t>Healthcare Management Companies</w:t>
      </w:r>
      <w:r w:rsidRPr="00DA1941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u w:val="single"/>
        </w:rPr>
        <w:t xml:space="preserve"> in </w:t>
      </w:r>
      <w:r w:rsidRPr="00DA1941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u w:val="single"/>
        </w:rPr>
        <w:t>EU</w:t>
      </w:r>
    </w:p>
    <w:p w:rsidR="00BF27B9" w:rsidRPr="00DA1941" w:rsidRDefault="00BF27B9" w:rsidP="00BF27B9">
      <w:pPr>
        <w:pStyle w:val="Heading2"/>
        <w:numPr>
          <w:ilvl w:val="0"/>
          <w:numId w:val="4"/>
        </w:numPr>
        <w:rPr>
          <w:b w:val="0"/>
        </w:rPr>
      </w:pPr>
      <w:r w:rsidRPr="00DA1941">
        <w:rPr>
          <w:b w:val="0"/>
        </w:rPr>
        <w:t>IMS Consulting Group Europe</w:t>
      </w:r>
    </w:p>
    <w:p w:rsidR="00BF27B9" w:rsidRPr="00DA1941" w:rsidRDefault="00BF27B9" w:rsidP="00BF27B9">
      <w:pPr>
        <w:pStyle w:val="Heading2"/>
        <w:numPr>
          <w:ilvl w:val="0"/>
          <w:numId w:val="4"/>
        </w:numPr>
        <w:rPr>
          <w:b w:val="0"/>
        </w:rPr>
      </w:pPr>
      <w:proofErr w:type="spellStart"/>
      <w:r w:rsidRPr="00DA1941">
        <w:rPr>
          <w:b w:val="0"/>
        </w:rPr>
        <w:t>Capio</w:t>
      </w:r>
      <w:proofErr w:type="spellEnd"/>
      <w:r w:rsidRPr="00DA1941">
        <w:rPr>
          <w:b w:val="0"/>
        </w:rPr>
        <w:t xml:space="preserve"> – Sweden</w:t>
      </w:r>
    </w:p>
    <w:p w:rsidR="00BF27B9" w:rsidRDefault="00DA1941" w:rsidP="00BF27B9">
      <w:pPr>
        <w:pStyle w:val="Heading2"/>
        <w:numPr>
          <w:ilvl w:val="0"/>
          <w:numId w:val="4"/>
        </w:numPr>
        <w:rPr>
          <w:b w:val="0"/>
        </w:rPr>
      </w:pPr>
      <w:proofErr w:type="spellStart"/>
      <w:r w:rsidRPr="00DA1941">
        <w:rPr>
          <w:b w:val="0"/>
        </w:rPr>
        <w:t>Vamed</w:t>
      </w:r>
      <w:proofErr w:type="spellEnd"/>
      <w:r w:rsidRPr="00DA1941">
        <w:rPr>
          <w:b w:val="0"/>
        </w:rPr>
        <w:t xml:space="preserve"> Ag. </w:t>
      </w:r>
      <w:r w:rsidR="00D975E9">
        <w:rPr>
          <w:b w:val="0"/>
        </w:rPr>
        <w:t>–</w:t>
      </w:r>
      <w:r w:rsidRPr="00DA1941">
        <w:rPr>
          <w:b w:val="0"/>
        </w:rPr>
        <w:t xml:space="preserve"> Austria</w:t>
      </w:r>
    </w:p>
    <w:p w:rsidR="00D975E9" w:rsidRDefault="00D975E9" w:rsidP="00BF27B9">
      <w:pPr>
        <w:pStyle w:val="Heading2"/>
        <w:numPr>
          <w:ilvl w:val="0"/>
          <w:numId w:val="4"/>
        </w:numPr>
        <w:rPr>
          <w:b w:val="0"/>
        </w:rPr>
      </w:pPr>
      <w:r>
        <w:rPr>
          <w:b w:val="0"/>
        </w:rPr>
        <w:t>ECG – Management consultants</w:t>
      </w:r>
    </w:p>
    <w:p w:rsidR="00FD5AF7" w:rsidRPr="00DF0C85" w:rsidRDefault="00FD5AF7" w:rsidP="00BF27B9"/>
    <w:sectPr w:rsidR="00FD5AF7" w:rsidRPr="00DF0C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269E"/>
    <w:multiLevelType w:val="hybridMultilevel"/>
    <w:tmpl w:val="C66CC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9104F"/>
    <w:multiLevelType w:val="multilevel"/>
    <w:tmpl w:val="CAEC6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247400"/>
    <w:multiLevelType w:val="hybridMultilevel"/>
    <w:tmpl w:val="D7BE2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7D7A5C"/>
    <w:multiLevelType w:val="hybridMultilevel"/>
    <w:tmpl w:val="EBB40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C85"/>
    <w:rsid w:val="00565085"/>
    <w:rsid w:val="0067003E"/>
    <w:rsid w:val="007316D8"/>
    <w:rsid w:val="00B07C06"/>
    <w:rsid w:val="00BF27B9"/>
    <w:rsid w:val="00D975E9"/>
    <w:rsid w:val="00DA1941"/>
    <w:rsid w:val="00DF0C85"/>
    <w:rsid w:val="00FD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F0C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C8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F0C8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F0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rlink">
    <w:name w:val="serlink"/>
    <w:basedOn w:val="Normal"/>
    <w:rsid w:val="00DF0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F0C8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A19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F0C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C8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F0C8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F0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rlink">
    <w:name w:val="serlink"/>
    <w:basedOn w:val="Normal"/>
    <w:rsid w:val="00DF0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F0C8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A19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9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</dc:creator>
  <cp:lastModifiedBy>MAIA</cp:lastModifiedBy>
  <cp:revision>1</cp:revision>
  <dcterms:created xsi:type="dcterms:W3CDTF">2018-02-20T16:26:00Z</dcterms:created>
  <dcterms:modified xsi:type="dcterms:W3CDTF">2018-02-20T19:11:00Z</dcterms:modified>
</cp:coreProperties>
</file>